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587" w:rsidRDefault="003C4587" w:rsidP="003C4587">
      <w:pPr>
        <w:pBdr>
          <w:bottom w:val="double" w:sz="6" w:space="1" w:color="auto"/>
        </w:pBdr>
        <w:jc w:val="center"/>
        <w:rPr>
          <w:b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699991" wp14:editId="0435143D">
            <wp:simplePos x="0" y="0"/>
            <wp:positionH relativeFrom="column">
              <wp:posOffset>-537845</wp:posOffset>
            </wp:positionH>
            <wp:positionV relativeFrom="paragraph">
              <wp:posOffset>0</wp:posOffset>
            </wp:positionV>
            <wp:extent cx="952500" cy="818515"/>
            <wp:effectExtent l="0" t="0" r="0" b="63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ллл.p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7DF2">
        <w:rPr>
          <w:b/>
          <w:lang w:val="ru-RU"/>
        </w:rPr>
        <w:t>РЕ</w:t>
      </w:r>
      <w:r>
        <w:rPr>
          <w:b/>
          <w:lang w:val="ru-RU"/>
        </w:rPr>
        <w:t>ГИОНАЛЕН ЦЕНТЪР ЗА ПОДКРЕПА НА ПРОЦЕСА НА ПРИОБЩАВАЩОТО ОБРАЗОВАНИЕ – РУСЕ</w:t>
      </w:r>
    </w:p>
    <w:p w:rsidR="003C4587" w:rsidRPr="00405DBC" w:rsidRDefault="003C4587" w:rsidP="00405DBC">
      <w:pPr>
        <w:jc w:val="center"/>
        <w:rPr>
          <w:sz w:val="20"/>
          <w:szCs w:val="20"/>
        </w:rPr>
      </w:pPr>
      <w:r w:rsidRPr="00405DBC">
        <w:rPr>
          <w:b/>
          <w:sz w:val="20"/>
          <w:szCs w:val="20"/>
          <w:lang w:val="ru-RU"/>
        </w:rPr>
        <w:t xml:space="preserve">7012 пл. « </w:t>
      </w:r>
      <w:proofErr w:type="spellStart"/>
      <w:r w:rsidRPr="00405DBC">
        <w:rPr>
          <w:b/>
          <w:sz w:val="20"/>
          <w:szCs w:val="20"/>
          <w:lang w:val="ru-RU"/>
        </w:rPr>
        <w:t>Левски</w:t>
      </w:r>
      <w:proofErr w:type="spellEnd"/>
      <w:r w:rsidRPr="00405DBC">
        <w:rPr>
          <w:b/>
          <w:sz w:val="20"/>
          <w:szCs w:val="20"/>
          <w:lang w:val="ru-RU"/>
        </w:rPr>
        <w:t xml:space="preserve"> »  № 1А  тел: 082 860 116</w:t>
      </w:r>
      <w:r w:rsidRPr="00405DBC">
        <w:rPr>
          <w:b/>
          <w:sz w:val="20"/>
          <w:szCs w:val="20"/>
          <w:lang w:val="en-US"/>
        </w:rPr>
        <w:t xml:space="preserve">  e</w:t>
      </w:r>
      <w:r w:rsidRPr="00405DBC">
        <w:rPr>
          <w:b/>
          <w:sz w:val="20"/>
          <w:szCs w:val="20"/>
        </w:rPr>
        <w:t>-</w:t>
      </w:r>
      <w:r w:rsidRPr="00405DBC">
        <w:rPr>
          <w:b/>
          <w:sz w:val="20"/>
          <w:szCs w:val="20"/>
          <w:lang w:val="en-US"/>
        </w:rPr>
        <w:t xml:space="preserve">mail: </w:t>
      </w:r>
      <w:hyperlink r:id="rId7" w:history="1">
        <w:r w:rsidR="00405DBC" w:rsidRPr="00405DBC">
          <w:rPr>
            <w:rStyle w:val="a6"/>
            <w:b/>
            <w:sz w:val="20"/>
            <w:szCs w:val="20"/>
            <w:lang w:val="en-US"/>
          </w:rPr>
          <w:t>info-1836011@edu.mon.bg</w:t>
        </w:r>
      </w:hyperlink>
      <w:r w:rsidR="00405DBC" w:rsidRPr="00405DBC">
        <w:rPr>
          <w:b/>
          <w:sz w:val="20"/>
          <w:szCs w:val="20"/>
          <w:lang w:val="en-US"/>
        </w:rPr>
        <w:t xml:space="preserve"> </w:t>
      </w:r>
    </w:p>
    <w:p w:rsidR="00631AA1" w:rsidRPr="008E48CB" w:rsidRDefault="00631AA1" w:rsidP="00631AA1"/>
    <w:p w:rsidR="00631AA1" w:rsidRPr="00405DBC" w:rsidRDefault="00631AA1" w:rsidP="00631AA1">
      <w:pPr>
        <w:rPr>
          <w:lang w:val="en-US"/>
        </w:rPr>
      </w:pPr>
    </w:p>
    <w:p w:rsidR="00876B0D" w:rsidRPr="00405DBC" w:rsidRDefault="00876B0D" w:rsidP="00876B0D">
      <w:pPr>
        <w:shd w:val="clear" w:color="auto" w:fill="FFFFFF"/>
        <w:jc w:val="center"/>
        <w:rPr>
          <w:b/>
          <w:bCs/>
        </w:rPr>
      </w:pPr>
      <w:r w:rsidRPr="00405DBC">
        <w:rPr>
          <w:b/>
          <w:bCs/>
        </w:rPr>
        <w:t>П О Л И Т И К А</w:t>
      </w:r>
    </w:p>
    <w:p w:rsidR="00876B0D" w:rsidRPr="00405DBC" w:rsidRDefault="00876B0D" w:rsidP="00876B0D">
      <w:pPr>
        <w:shd w:val="clear" w:color="auto" w:fill="FFFFFF"/>
        <w:jc w:val="center"/>
      </w:pPr>
    </w:p>
    <w:p w:rsidR="0085722C" w:rsidRPr="00405DBC" w:rsidRDefault="00876B0D" w:rsidP="00876B0D">
      <w:pPr>
        <w:shd w:val="clear" w:color="auto" w:fill="FFFFFF"/>
        <w:jc w:val="center"/>
      </w:pPr>
      <w:r w:rsidRPr="00405DBC">
        <w:t>за защита на личните данни на </w:t>
      </w:r>
      <w:r w:rsidRPr="00405DBC">
        <w:rPr>
          <w:b/>
          <w:bCs/>
        </w:rPr>
        <w:t>РЦПППО-Русе</w:t>
      </w:r>
      <w:r w:rsidRPr="00405DBC">
        <w:rPr>
          <w:b/>
          <w:bCs/>
        </w:rPr>
        <w:br/>
      </w:r>
      <w:r w:rsidRPr="00405DBC">
        <w:t xml:space="preserve">съгласно Закона за защита на личните данни </w:t>
      </w:r>
      <w:r w:rsidR="0085722C" w:rsidRPr="00405DBC">
        <w:t>(ЗЗЛД)</w:t>
      </w:r>
    </w:p>
    <w:p w:rsidR="00876B0D" w:rsidRPr="00405DBC" w:rsidRDefault="0085722C" w:rsidP="00876B0D">
      <w:pPr>
        <w:shd w:val="clear" w:color="auto" w:fill="FFFFFF"/>
        <w:jc w:val="center"/>
      </w:pPr>
      <w:r w:rsidRPr="00405DBC">
        <w:rPr>
          <w:lang w:val="en-US"/>
        </w:rPr>
        <w:t xml:space="preserve"> </w:t>
      </w:r>
      <w:r w:rsidRPr="00405DBC">
        <w:t>и регламент (ЕС) 2016/679</w:t>
      </w:r>
    </w:p>
    <w:p w:rsidR="00876B0D" w:rsidRPr="00405DBC" w:rsidRDefault="00876B0D" w:rsidP="00876B0D">
      <w:pPr>
        <w:shd w:val="clear" w:color="auto" w:fill="FFFFFF"/>
        <w:jc w:val="center"/>
      </w:pPr>
    </w:p>
    <w:p w:rsidR="00631AA1" w:rsidRPr="00405DBC" w:rsidRDefault="00631AA1" w:rsidP="00631AA1">
      <w:pPr>
        <w:pStyle w:val="a3"/>
        <w:ind w:left="420"/>
      </w:pPr>
    </w:p>
    <w:p w:rsidR="00876B0D" w:rsidRPr="00405DBC" w:rsidRDefault="009C0CA3" w:rsidP="00405DBC">
      <w:pPr>
        <w:shd w:val="clear" w:color="auto" w:fill="FFFFFF"/>
        <w:ind w:firstLine="708"/>
        <w:jc w:val="both"/>
      </w:pPr>
      <w:r w:rsidRPr="00405DBC">
        <w:t>Регионален център за подкрепа на процеса</w:t>
      </w:r>
      <w:r w:rsidR="00876B0D" w:rsidRPr="00405DBC">
        <w:rPr>
          <w:bCs/>
        </w:rPr>
        <w:t xml:space="preserve"> </w:t>
      </w:r>
      <w:r w:rsidRPr="00405DBC">
        <w:rPr>
          <w:bCs/>
        </w:rPr>
        <w:t>на приобщаващото образование</w:t>
      </w:r>
      <w:r w:rsidR="00876B0D" w:rsidRPr="00405DBC">
        <w:rPr>
          <w:bCs/>
        </w:rPr>
        <w:t>- Русе</w:t>
      </w:r>
      <w:r w:rsidR="00876B0D" w:rsidRPr="00405DBC">
        <w:rPr>
          <w:b/>
          <w:bCs/>
        </w:rPr>
        <w:t xml:space="preserve"> </w:t>
      </w:r>
      <w:r w:rsidR="00876B0D" w:rsidRPr="00405DBC">
        <w:t xml:space="preserve">като администратор на лични данни, обработва само законно събрани лични данни, необходими за конкретни, точно определени и законни цели – реализиране на приобщаващо образование за деца и ученици със СОП , нормативно установени в </w:t>
      </w:r>
      <w:r w:rsidR="00526A98" w:rsidRPr="00405DBC">
        <w:t xml:space="preserve">чл.3 на </w:t>
      </w:r>
      <w:r w:rsidR="00876B0D" w:rsidRPr="00405DBC">
        <w:t>ЗПУО и поднормативните документи в системата на предучилищното и училищното образование.</w:t>
      </w:r>
    </w:p>
    <w:p w:rsidR="00876B0D" w:rsidRPr="00405DBC" w:rsidRDefault="00876B0D" w:rsidP="00405DBC">
      <w:pPr>
        <w:shd w:val="clear" w:color="auto" w:fill="FFFFFF"/>
        <w:spacing w:after="300"/>
        <w:ind w:firstLine="708"/>
        <w:jc w:val="both"/>
      </w:pPr>
      <w:r w:rsidRPr="00405DBC">
        <w:t>Специализираното обслужващо звено спазва принципа за забрана на обработване на специални категории данни съгласно чл. 5, ал. 1 от ЗЗЛД (разкриване на расов или етнически произход; разкриване на политически, религиозни или философски убеждения; членство в политически партии или организации; сдружения с религиозни, философски, политически или син</w:t>
      </w:r>
      <w:r w:rsidR="00B26476" w:rsidRPr="00405DBC">
        <w:t>дикални цели.</w:t>
      </w:r>
    </w:p>
    <w:p w:rsidR="00876B0D" w:rsidRDefault="00876B0D" w:rsidP="00876B0D">
      <w:pPr>
        <w:shd w:val="clear" w:color="auto" w:fill="FFFFFF"/>
        <w:jc w:val="both"/>
        <w:rPr>
          <w:b/>
          <w:bCs/>
        </w:rPr>
      </w:pPr>
      <w:r w:rsidRPr="00405DBC">
        <w:rPr>
          <w:b/>
          <w:bCs/>
        </w:rPr>
        <w:t>С каква цел обработваме личните данни и на какви правни основания?</w:t>
      </w:r>
    </w:p>
    <w:p w:rsidR="00405DBC" w:rsidRPr="00405DBC" w:rsidRDefault="00405DBC" w:rsidP="00876B0D">
      <w:pPr>
        <w:shd w:val="clear" w:color="auto" w:fill="FFFFFF"/>
        <w:jc w:val="both"/>
        <w:rPr>
          <w:b/>
          <w:bCs/>
        </w:rPr>
      </w:pPr>
    </w:p>
    <w:p w:rsidR="00E63D26" w:rsidRPr="00405DBC" w:rsidRDefault="00526A98" w:rsidP="00405DBC">
      <w:pPr>
        <w:shd w:val="clear" w:color="auto" w:fill="FFFFFF"/>
        <w:ind w:firstLine="708"/>
        <w:jc w:val="both"/>
      </w:pPr>
      <w:r w:rsidRPr="00405DBC">
        <w:rPr>
          <w:color w:val="2D2926"/>
          <w:shd w:val="clear" w:color="auto" w:fill="FFFFFF"/>
        </w:rPr>
        <w:t>Организацията</w:t>
      </w:r>
      <w:r w:rsidR="00E63D26" w:rsidRPr="00405DBC">
        <w:rPr>
          <w:color w:val="2D2926"/>
          <w:shd w:val="clear" w:color="auto" w:fill="FFFFFF"/>
        </w:rPr>
        <w:t xml:space="preserve"> обработва лични данни на децата в изпълнение на своите функции и задължения съгласно Закона за предучилищното и училищното образование и съответни нормативни актове – Наредба за приобщаващото образование и др.</w:t>
      </w:r>
    </w:p>
    <w:p w:rsidR="00F040EC" w:rsidRPr="00405DBC" w:rsidRDefault="00E63D26" w:rsidP="00876B0D">
      <w:pPr>
        <w:shd w:val="clear" w:color="auto" w:fill="FFFFFF"/>
        <w:spacing w:after="300"/>
        <w:jc w:val="both"/>
      </w:pPr>
      <w:r w:rsidRPr="00405DBC">
        <w:t>Институцията</w:t>
      </w:r>
      <w:r w:rsidR="00876B0D" w:rsidRPr="00405DBC">
        <w:t xml:space="preserve"> обработва личните данни само за целите, за които са събрани, и не</w:t>
      </w:r>
      <w:r w:rsidR="00CA1F01" w:rsidRPr="00405DBC">
        <w:t xml:space="preserve"> ги използва за други цели. Те</w:t>
      </w:r>
      <w:r w:rsidR="00876B0D" w:rsidRPr="00405DBC">
        <w:t xml:space="preserve"> са изцяло свързани с оценяване на индивидуалните потребности от допълнителна подкрепа за личностно развитие,</w:t>
      </w:r>
      <w:r w:rsidR="00CA1F01" w:rsidRPr="00405DBC">
        <w:t xml:space="preserve"> подпомагане на обучението, </w:t>
      </w:r>
      <w:r w:rsidR="00876B0D" w:rsidRPr="00405DBC">
        <w:t>организиране и реализиране на приобщаващото образование за деца/ученици със СОП, отговарящи на държавните изисквания.</w:t>
      </w:r>
    </w:p>
    <w:p w:rsidR="00B26476" w:rsidRPr="00405DBC" w:rsidRDefault="00876B0D" w:rsidP="00405DBC">
      <w:pPr>
        <w:shd w:val="clear" w:color="auto" w:fill="FFFFFF"/>
        <w:spacing w:after="300"/>
        <w:ind w:firstLine="708"/>
        <w:jc w:val="both"/>
      </w:pPr>
      <w:r w:rsidRPr="00405DBC">
        <w:t>Като</w:t>
      </w:r>
      <w:r w:rsidR="00CA1F01" w:rsidRPr="00405DBC">
        <w:t xml:space="preserve"> образователна институция </w:t>
      </w:r>
      <w:r w:rsidRPr="00405DBC">
        <w:t>ние имаме законово задължение да поддържаме: регистър за децата/учен</w:t>
      </w:r>
      <w:r w:rsidR="00B26476" w:rsidRPr="00405DBC">
        <w:t>иците със СОП в област Русе</w:t>
      </w:r>
      <w:r w:rsidRPr="00405DBC">
        <w:t xml:space="preserve">, подлежащи на обучение, </w:t>
      </w:r>
      <w:r w:rsidR="00CA1F01" w:rsidRPr="00405DBC">
        <w:t xml:space="preserve">електронни </w:t>
      </w:r>
      <w:r w:rsidRPr="00405DBC">
        <w:t>дневници, лични образователни досиета, да издаваме становища, уведомления за насочване към продължаващо обучение и пр. Тези документи имат задължителни атрибути и по закон съдържат по-голям набор от лични данни като: ЕГН, дата и място на раждане, постоянен адрес, снимка и др.</w:t>
      </w:r>
    </w:p>
    <w:p w:rsidR="00876B0D" w:rsidRPr="00405DBC" w:rsidRDefault="00876B0D" w:rsidP="00405DBC">
      <w:pPr>
        <w:shd w:val="clear" w:color="auto" w:fill="FFFFFF"/>
        <w:spacing w:after="300"/>
        <w:ind w:firstLine="708"/>
        <w:jc w:val="both"/>
      </w:pPr>
      <w:r w:rsidRPr="00405DBC">
        <w:t>Данни като адрес, телефонен номер и електронната поща, са необходими за комуникацията</w:t>
      </w:r>
      <w:r w:rsidR="00CA1F01" w:rsidRPr="00405DBC">
        <w:t xml:space="preserve"> на регионалния център</w:t>
      </w:r>
      <w:r w:rsidRPr="00405DBC">
        <w:t xml:space="preserve">  със семействата на децата/ учениците, самите учениците, членовете на ЕПЛР-та в училищата/ДГ, ръководствата на образователните институции. РЦПППО</w:t>
      </w:r>
      <w:r w:rsidR="0039772A" w:rsidRPr="00405DBC">
        <w:t xml:space="preserve"> </w:t>
      </w:r>
      <w:r w:rsidRPr="00405DBC">
        <w:t xml:space="preserve">- </w:t>
      </w:r>
      <w:r w:rsidR="00B26476" w:rsidRPr="00405DBC">
        <w:t>Русе</w:t>
      </w:r>
      <w:r w:rsidRPr="00405DBC">
        <w:t xml:space="preserve"> има задължение да осигурява сигурността и безопасността на данните на т</w:t>
      </w:r>
      <w:r w:rsidR="00CA1F01" w:rsidRPr="00405DBC">
        <w:t>ериторията на организацията</w:t>
      </w:r>
      <w:r w:rsidRPr="00405DBC">
        <w:t>.</w:t>
      </w:r>
    </w:p>
    <w:p w:rsidR="00876B0D" w:rsidRPr="00405DBC" w:rsidRDefault="00876B0D" w:rsidP="00405DBC">
      <w:pPr>
        <w:shd w:val="clear" w:color="auto" w:fill="FFFFFF"/>
        <w:ind w:firstLine="708"/>
      </w:pPr>
      <w:r w:rsidRPr="00405DBC">
        <w:t xml:space="preserve">При никакви </w:t>
      </w:r>
      <w:r w:rsidR="005070F5" w:rsidRPr="00405DBC">
        <w:t>обстоятелства центъра</w:t>
      </w:r>
      <w:r w:rsidRPr="00405DBC">
        <w:t xml:space="preserve"> няма да разкрива информация или данни, които биха причинили вреда на детето.</w:t>
      </w:r>
    </w:p>
    <w:p w:rsidR="00405DBC" w:rsidRDefault="00405DBC" w:rsidP="00876B0D">
      <w:pPr>
        <w:shd w:val="clear" w:color="auto" w:fill="FFFFFF"/>
        <w:rPr>
          <w:b/>
          <w:bCs/>
        </w:rPr>
      </w:pPr>
    </w:p>
    <w:p w:rsidR="00876B0D" w:rsidRDefault="00876B0D" w:rsidP="00405DBC">
      <w:pPr>
        <w:shd w:val="clear" w:color="auto" w:fill="FFFFFF"/>
        <w:ind w:firstLine="15"/>
        <w:rPr>
          <w:b/>
          <w:bCs/>
        </w:rPr>
      </w:pPr>
      <w:r w:rsidRPr="00405DBC">
        <w:rPr>
          <w:b/>
          <w:bCs/>
        </w:rPr>
        <w:lastRenderedPageBreak/>
        <w:t>Какви са нашите задължения като администратор на лични данни?</w:t>
      </w:r>
    </w:p>
    <w:p w:rsidR="00405DBC" w:rsidRPr="00405DBC" w:rsidRDefault="00405DBC" w:rsidP="00405DBC">
      <w:pPr>
        <w:shd w:val="clear" w:color="auto" w:fill="FFFFFF"/>
        <w:ind w:firstLine="15"/>
      </w:pPr>
    </w:p>
    <w:p w:rsidR="00876B0D" w:rsidRPr="00405DBC" w:rsidRDefault="00876B0D" w:rsidP="00876B0D">
      <w:pPr>
        <w:numPr>
          <w:ilvl w:val="0"/>
          <w:numId w:val="2"/>
        </w:numPr>
        <w:shd w:val="clear" w:color="auto" w:fill="FFFFFF"/>
        <w:ind w:left="375"/>
      </w:pPr>
      <w:r w:rsidRPr="00405DBC">
        <w:t>да защитаваме личните данни чрез подходящи мерки за сигурност;</w:t>
      </w:r>
    </w:p>
    <w:p w:rsidR="00876B0D" w:rsidRPr="00405DBC" w:rsidRDefault="00876B0D" w:rsidP="00876B0D">
      <w:pPr>
        <w:numPr>
          <w:ilvl w:val="0"/>
          <w:numId w:val="2"/>
        </w:numPr>
        <w:shd w:val="clear" w:color="auto" w:fill="FFFFFF"/>
        <w:ind w:left="375"/>
      </w:pPr>
      <w:r w:rsidRPr="00405DBC">
        <w:t>да уведомяваме органите за нарушения на сигурността на личните данни;</w:t>
      </w:r>
    </w:p>
    <w:p w:rsidR="00876B0D" w:rsidRPr="00405DBC" w:rsidRDefault="00876B0D" w:rsidP="00876B0D">
      <w:pPr>
        <w:numPr>
          <w:ilvl w:val="0"/>
          <w:numId w:val="2"/>
        </w:numPr>
        <w:shd w:val="clear" w:color="auto" w:fill="FFFFFF"/>
        <w:ind w:left="375"/>
      </w:pPr>
      <w:r w:rsidRPr="00405DBC">
        <w:t>да документираме обработването на личните данни;</w:t>
      </w:r>
    </w:p>
    <w:p w:rsidR="00876B0D" w:rsidRPr="00405DBC" w:rsidRDefault="00876B0D" w:rsidP="00876B0D">
      <w:pPr>
        <w:numPr>
          <w:ilvl w:val="0"/>
          <w:numId w:val="2"/>
        </w:numPr>
        <w:shd w:val="clear" w:color="auto" w:fill="FFFFFF"/>
        <w:ind w:left="375"/>
      </w:pPr>
      <w:r w:rsidRPr="00405DBC">
        <w:t>да водим подробни записи за дейностите по обработка на данните и получаване на съгласие</w:t>
      </w:r>
    </w:p>
    <w:p w:rsidR="00405DBC" w:rsidRDefault="00405DBC" w:rsidP="00405DBC">
      <w:pPr>
        <w:shd w:val="clear" w:color="auto" w:fill="FFFFFF"/>
        <w:ind w:firstLine="15"/>
        <w:rPr>
          <w:b/>
          <w:bCs/>
        </w:rPr>
      </w:pPr>
    </w:p>
    <w:p w:rsidR="00876B0D" w:rsidRDefault="00876B0D" w:rsidP="00405DBC">
      <w:pPr>
        <w:shd w:val="clear" w:color="auto" w:fill="FFFFFF"/>
        <w:ind w:firstLine="15"/>
        <w:rPr>
          <w:b/>
          <w:bCs/>
        </w:rPr>
      </w:pPr>
      <w:r w:rsidRPr="00405DBC">
        <w:rPr>
          <w:b/>
          <w:bCs/>
        </w:rPr>
        <w:t>Колко дълго съхраняваме личните данни?</w:t>
      </w:r>
    </w:p>
    <w:p w:rsidR="00405DBC" w:rsidRPr="00405DBC" w:rsidRDefault="00405DBC" w:rsidP="00E85EF2">
      <w:pPr>
        <w:shd w:val="clear" w:color="auto" w:fill="FFFFFF"/>
        <w:ind w:firstLine="15"/>
        <w:jc w:val="both"/>
      </w:pPr>
    </w:p>
    <w:p w:rsidR="00876B0D" w:rsidRPr="00405DBC" w:rsidRDefault="00876B0D" w:rsidP="00E85EF2">
      <w:pPr>
        <w:shd w:val="clear" w:color="auto" w:fill="FFFFFF"/>
        <w:spacing w:after="300"/>
        <w:ind w:firstLine="708"/>
        <w:jc w:val="both"/>
      </w:pPr>
      <w:r w:rsidRPr="00405DBC">
        <w:t>Личните данни се съхраняват за различни периоди от време, но само толкова дълго, колкото е необходимо за постигане на целите, за които сме ги събрали. Сроковете за съхранение на архиви с лични данни са определени със Закона за държавния архив, Закона за счетоводството. След изтичане на този срок личните данни се унищожават по определения ред.</w:t>
      </w:r>
    </w:p>
    <w:p w:rsidR="00876B0D" w:rsidRDefault="00876B0D" w:rsidP="00876B0D">
      <w:pPr>
        <w:shd w:val="clear" w:color="auto" w:fill="FFFFFF"/>
        <w:jc w:val="both"/>
        <w:rPr>
          <w:b/>
          <w:bCs/>
        </w:rPr>
      </w:pPr>
      <w:r w:rsidRPr="00405DBC">
        <w:rPr>
          <w:b/>
          <w:bCs/>
        </w:rPr>
        <w:t>На кого предоставяме личните данни ?</w:t>
      </w:r>
    </w:p>
    <w:p w:rsidR="00405DBC" w:rsidRPr="00405DBC" w:rsidRDefault="00405DBC" w:rsidP="00876B0D">
      <w:pPr>
        <w:shd w:val="clear" w:color="auto" w:fill="FFFFFF"/>
        <w:jc w:val="both"/>
      </w:pPr>
    </w:p>
    <w:p w:rsidR="00CA1F01" w:rsidRPr="00405DBC" w:rsidRDefault="00B26476" w:rsidP="00405DBC">
      <w:pPr>
        <w:shd w:val="clear" w:color="auto" w:fill="FFFFFF"/>
        <w:spacing w:after="300"/>
        <w:ind w:firstLine="360"/>
        <w:jc w:val="both"/>
      </w:pPr>
      <w:r w:rsidRPr="00405DBC">
        <w:t>РЦПППО- Русе</w:t>
      </w:r>
      <w:r w:rsidR="00876B0D" w:rsidRPr="00405DBC">
        <w:t> има законово задължение да предоставя личните данни на:</w:t>
      </w:r>
    </w:p>
    <w:p w:rsidR="00876B0D" w:rsidRPr="00405DBC" w:rsidRDefault="00876B0D" w:rsidP="00CA1F01">
      <w:pPr>
        <w:pStyle w:val="a3"/>
        <w:numPr>
          <w:ilvl w:val="0"/>
          <w:numId w:val="6"/>
        </w:numPr>
        <w:shd w:val="clear" w:color="auto" w:fill="FFFFFF"/>
        <w:spacing w:after="300"/>
        <w:jc w:val="both"/>
      </w:pPr>
      <w:r w:rsidRPr="00405DBC">
        <w:t>РУО и МОН</w:t>
      </w:r>
    </w:p>
    <w:p w:rsidR="00876B0D" w:rsidRPr="00405DBC" w:rsidRDefault="00876B0D" w:rsidP="00CA1F01">
      <w:pPr>
        <w:pStyle w:val="a3"/>
        <w:numPr>
          <w:ilvl w:val="0"/>
          <w:numId w:val="6"/>
        </w:numPr>
        <w:shd w:val="clear" w:color="auto" w:fill="FFFFFF"/>
        <w:jc w:val="both"/>
      </w:pPr>
      <w:r w:rsidRPr="00405DBC">
        <w:t>З</w:t>
      </w:r>
      <w:r w:rsidR="00832BC4" w:rsidRPr="00405DBC">
        <w:t>а изпълнение на дейности на НАП, НОИ</w:t>
      </w:r>
      <w:r w:rsidRPr="00405DBC">
        <w:t xml:space="preserve"> и МВР при определени условия за предотвратяване на измама или престъпление</w:t>
      </w:r>
    </w:p>
    <w:p w:rsidR="00970853" w:rsidRPr="00405DBC" w:rsidRDefault="00970853" w:rsidP="00E85EF2">
      <w:pPr>
        <w:pStyle w:val="a3"/>
        <w:numPr>
          <w:ilvl w:val="0"/>
          <w:numId w:val="5"/>
        </w:numPr>
      </w:pPr>
      <w:r w:rsidRPr="00405DBC">
        <w:t xml:space="preserve"> Училища и детски градини на територията на област Русе;</w:t>
      </w:r>
    </w:p>
    <w:p w:rsidR="00970853" w:rsidRPr="00405DBC" w:rsidRDefault="00970853" w:rsidP="00970853">
      <w:pPr>
        <w:shd w:val="clear" w:color="auto" w:fill="FFFFFF"/>
        <w:jc w:val="both"/>
      </w:pPr>
    </w:p>
    <w:p w:rsidR="00876B0D" w:rsidRDefault="00876B0D" w:rsidP="00CA1F01">
      <w:pPr>
        <w:pStyle w:val="a3"/>
        <w:numPr>
          <w:ilvl w:val="0"/>
          <w:numId w:val="5"/>
        </w:numPr>
        <w:shd w:val="clear" w:color="auto" w:fill="FFFFFF"/>
        <w:jc w:val="both"/>
      </w:pPr>
      <w:r w:rsidRPr="00405DBC">
        <w:t>Съдебни органи, контролни органи, органи на местното самоуправление.</w:t>
      </w:r>
    </w:p>
    <w:p w:rsidR="00405DBC" w:rsidRPr="00405DBC" w:rsidRDefault="00405DBC" w:rsidP="00405DBC">
      <w:pPr>
        <w:pStyle w:val="a3"/>
        <w:shd w:val="clear" w:color="auto" w:fill="FFFFFF"/>
        <w:jc w:val="both"/>
      </w:pPr>
    </w:p>
    <w:p w:rsidR="00876B0D" w:rsidRDefault="00876B0D" w:rsidP="00876B0D">
      <w:pPr>
        <w:shd w:val="clear" w:color="auto" w:fill="FFFFFF"/>
        <w:jc w:val="both"/>
        <w:rPr>
          <w:b/>
          <w:bCs/>
        </w:rPr>
      </w:pPr>
      <w:r w:rsidRPr="00405DBC">
        <w:rPr>
          <w:b/>
          <w:bCs/>
        </w:rPr>
        <w:t>Какви права имат лицата субект на лични данни?</w:t>
      </w:r>
      <w:bookmarkStart w:id="0" w:name="_GoBack"/>
      <w:bookmarkEnd w:id="0"/>
    </w:p>
    <w:p w:rsidR="00405DBC" w:rsidRPr="00405DBC" w:rsidRDefault="00405DBC" w:rsidP="00876B0D">
      <w:pPr>
        <w:shd w:val="clear" w:color="auto" w:fill="FFFFFF"/>
        <w:jc w:val="both"/>
      </w:pPr>
    </w:p>
    <w:p w:rsidR="00876B0D" w:rsidRPr="00405DBC" w:rsidRDefault="00876B0D" w:rsidP="00832BC4">
      <w:pPr>
        <w:shd w:val="clear" w:color="auto" w:fill="FFFFFF"/>
        <w:ind w:left="360"/>
        <w:jc w:val="both"/>
      </w:pPr>
      <w:r w:rsidRPr="00405DBC">
        <w:t>Информираност (във връзка с обработването на личните му данни от администратора);</w:t>
      </w:r>
    </w:p>
    <w:p w:rsidR="00876B0D" w:rsidRPr="00405DBC" w:rsidRDefault="00876B0D" w:rsidP="00832BC4">
      <w:pPr>
        <w:shd w:val="clear" w:color="auto" w:fill="FFFFFF"/>
        <w:ind w:left="360"/>
        <w:jc w:val="both"/>
      </w:pPr>
      <w:r w:rsidRPr="00405DBC">
        <w:t>Достъп до собствените си лични данни;</w:t>
      </w:r>
    </w:p>
    <w:p w:rsidR="00876B0D" w:rsidRPr="00405DBC" w:rsidRDefault="00876B0D" w:rsidP="00832BC4">
      <w:pPr>
        <w:shd w:val="clear" w:color="auto" w:fill="FFFFFF"/>
        <w:ind w:left="360"/>
        <w:jc w:val="both"/>
      </w:pPr>
      <w:r w:rsidRPr="00405DBC">
        <w:t>Коригиране (ако данните са неточни);</w:t>
      </w:r>
    </w:p>
    <w:p w:rsidR="00876B0D" w:rsidRPr="00405DBC" w:rsidRDefault="00876B0D" w:rsidP="00832BC4">
      <w:pPr>
        <w:shd w:val="clear" w:color="auto" w:fill="FFFFFF"/>
        <w:ind w:left="360"/>
        <w:jc w:val="both"/>
      </w:pPr>
      <w:r w:rsidRPr="00405DBC">
        <w:t>Изтриване на личните данни (право „да бъдеш забравен“);</w:t>
      </w:r>
    </w:p>
    <w:p w:rsidR="00876B0D" w:rsidRPr="00405DBC" w:rsidRDefault="00876B0D" w:rsidP="00832BC4">
      <w:pPr>
        <w:shd w:val="clear" w:color="auto" w:fill="FFFFFF"/>
        <w:ind w:left="360"/>
        <w:jc w:val="both"/>
      </w:pPr>
      <w:r w:rsidRPr="00405DBC">
        <w:t>Ограничаване на обработването от страна на администратора;</w:t>
      </w:r>
    </w:p>
    <w:p w:rsidR="00876B0D" w:rsidRPr="00405DBC" w:rsidRDefault="00876B0D" w:rsidP="00832BC4">
      <w:pPr>
        <w:shd w:val="clear" w:color="auto" w:fill="FFFFFF"/>
        <w:ind w:left="360"/>
        <w:jc w:val="both"/>
      </w:pPr>
      <w:r w:rsidRPr="00405DBC">
        <w:t>Преносимост на личните данни между отделните администратори;</w:t>
      </w:r>
    </w:p>
    <w:p w:rsidR="00876B0D" w:rsidRPr="00405DBC" w:rsidRDefault="00876B0D" w:rsidP="00832BC4">
      <w:pPr>
        <w:shd w:val="clear" w:color="auto" w:fill="FFFFFF"/>
        <w:ind w:left="360"/>
        <w:jc w:val="both"/>
      </w:pPr>
      <w:r w:rsidRPr="00405DBC">
        <w:t>Възражение спрямо обработването на негови лични данни;</w:t>
      </w:r>
    </w:p>
    <w:p w:rsidR="00876B0D" w:rsidRPr="00405DBC" w:rsidRDefault="00876B0D" w:rsidP="00832BC4">
      <w:pPr>
        <w:shd w:val="clear" w:color="auto" w:fill="FFFFFF"/>
        <w:ind w:left="360"/>
        <w:jc w:val="both"/>
      </w:pPr>
      <w:r w:rsidRPr="00405DBC">
        <w:t>Право на защита по съдебен или административен ред, в случай, че правата на субекта на данни са били нарушени.</w:t>
      </w:r>
    </w:p>
    <w:p w:rsidR="00405DBC" w:rsidRDefault="00405DBC" w:rsidP="00876B0D">
      <w:pPr>
        <w:shd w:val="clear" w:color="auto" w:fill="FFFFFF"/>
        <w:jc w:val="both"/>
        <w:rPr>
          <w:b/>
          <w:bCs/>
        </w:rPr>
      </w:pPr>
    </w:p>
    <w:p w:rsidR="00876B0D" w:rsidRDefault="00876B0D" w:rsidP="00876B0D">
      <w:pPr>
        <w:shd w:val="clear" w:color="auto" w:fill="FFFFFF"/>
        <w:jc w:val="both"/>
        <w:rPr>
          <w:b/>
          <w:bCs/>
        </w:rPr>
      </w:pPr>
      <w:r w:rsidRPr="00405DBC">
        <w:rPr>
          <w:b/>
          <w:bCs/>
        </w:rPr>
        <w:t>Защитени ли са личните данни?</w:t>
      </w:r>
    </w:p>
    <w:p w:rsidR="00405DBC" w:rsidRPr="00405DBC" w:rsidRDefault="00405DBC" w:rsidP="00876B0D">
      <w:pPr>
        <w:shd w:val="clear" w:color="auto" w:fill="FFFFFF"/>
        <w:jc w:val="both"/>
      </w:pPr>
    </w:p>
    <w:p w:rsidR="00876B0D" w:rsidRPr="00405DBC" w:rsidRDefault="00876B0D" w:rsidP="00405DBC">
      <w:pPr>
        <w:shd w:val="clear" w:color="auto" w:fill="FFFFFF"/>
        <w:spacing w:after="300"/>
        <w:ind w:firstLine="708"/>
        <w:jc w:val="both"/>
      </w:pPr>
      <w:r w:rsidRPr="00405DBC">
        <w:t>Правим най-доброто, за да защитим поверените ни лични данни, прилагаме строги процедури и мерки за сигурност, за да предотвратим неупълномощен достъп. Данните, които събираме, се съхраняват на хартиен носител и в електронен вид.</w:t>
      </w:r>
    </w:p>
    <w:p w:rsidR="00876B0D" w:rsidRPr="00405DBC" w:rsidRDefault="00876B0D" w:rsidP="00405DBC">
      <w:pPr>
        <w:shd w:val="clear" w:color="auto" w:fill="FFFFFF"/>
        <w:spacing w:after="300"/>
        <w:ind w:firstLine="708"/>
        <w:jc w:val="both"/>
      </w:pPr>
      <w:r w:rsidRPr="00405DBC">
        <w:t>Хартиените носители са с ограничен достъп, изрично и персонално разрешен от администратора за определени служебни лица и се съхраняват в помещения и на места, които са под режим на заключване и оборудвани със сигнално-охранителна техника.</w:t>
      </w:r>
    </w:p>
    <w:p w:rsidR="00C844EB" w:rsidRPr="00405DBC" w:rsidRDefault="00C844EB"/>
    <w:sectPr w:rsidR="00C844EB" w:rsidRPr="00405DBC" w:rsidSect="00C844E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3766"/>
    <w:multiLevelType w:val="multilevel"/>
    <w:tmpl w:val="EE00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314DE"/>
    <w:multiLevelType w:val="hybridMultilevel"/>
    <w:tmpl w:val="3902870E"/>
    <w:lvl w:ilvl="0" w:tplc="68FE62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A7A32"/>
    <w:multiLevelType w:val="multilevel"/>
    <w:tmpl w:val="4E5EF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9217F"/>
    <w:multiLevelType w:val="hybridMultilevel"/>
    <w:tmpl w:val="1EEA5B1E"/>
    <w:lvl w:ilvl="0" w:tplc="2CE6E6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95A42"/>
    <w:multiLevelType w:val="hybridMultilevel"/>
    <w:tmpl w:val="C4AEE2D6"/>
    <w:lvl w:ilvl="0" w:tplc="F2740A4E">
      <w:start w:val="701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1442F65"/>
    <w:multiLevelType w:val="multilevel"/>
    <w:tmpl w:val="C9E6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A1"/>
    <w:rsid w:val="002E2204"/>
    <w:rsid w:val="00364CCF"/>
    <w:rsid w:val="0039772A"/>
    <w:rsid w:val="003C4587"/>
    <w:rsid w:val="00405DBC"/>
    <w:rsid w:val="005070F5"/>
    <w:rsid w:val="00526A98"/>
    <w:rsid w:val="005C3667"/>
    <w:rsid w:val="00631AA1"/>
    <w:rsid w:val="00832BC4"/>
    <w:rsid w:val="0085722C"/>
    <w:rsid w:val="00876B0D"/>
    <w:rsid w:val="008E48CB"/>
    <w:rsid w:val="00963E96"/>
    <w:rsid w:val="00970853"/>
    <w:rsid w:val="009C0CA3"/>
    <w:rsid w:val="00A517E7"/>
    <w:rsid w:val="00B26476"/>
    <w:rsid w:val="00C844EB"/>
    <w:rsid w:val="00CA1F01"/>
    <w:rsid w:val="00E61000"/>
    <w:rsid w:val="00E63D26"/>
    <w:rsid w:val="00E85EF2"/>
    <w:rsid w:val="00F040EC"/>
    <w:rsid w:val="00FC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EEDBBC"/>
  <w15:chartTrackingRefBased/>
  <w15:docId w15:val="{B9C442AC-F582-4241-8569-763530FD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A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44EB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C844EB"/>
    <w:rPr>
      <w:rFonts w:ascii="Segoe UI" w:eastAsia="Times New Roman" w:hAnsi="Segoe UI" w:cs="Segoe UI"/>
      <w:sz w:val="18"/>
      <w:szCs w:val="18"/>
      <w:lang w:eastAsia="bg-BG"/>
    </w:rPr>
  </w:style>
  <w:style w:type="character" w:styleId="a6">
    <w:name w:val="Hyperlink"/>
    <w:basedOn w:val="a0"/>
    <w:uiPriority w:val="99"/>
    <w:unhideWhenUsed/>
    <w:rsid w:val="00405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-1836011@edu.mon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1836011</dc:creator>
  <cp:keywords/>
  <dc:description/>
  <cp:lastModifiedBy>1836011</cp:lastModifiedBy>
  <cp:revision>13</cp:revision>
  <cp:lastPrinted>2022-04-08T06:09:00Z</cp:lastPrinted>
  <dcterms:created xsi:type="dcterms:W3CDTF">2022-04-08T06:14:00Z</dcterms:created>
  <dcterms:modified xsi:type="dcterms:W3CDTF">2024-11-29T08:14:00Z</dcterms:modified>
</cp:coreProperties>
</file>